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w:t>
      </w:r>
      <w:r w:rsidR="00882D4A" w:rsidRPr="00332FF6">
        <w:rPr>
          <w:rFonts w:ascii="Arial" w:hAnsi="Arial" w:cs="Arial"/>
          <w:b/>
          <w:sz w:val="18"/>
          <w:szCs w:val="18"/>
        </w:rPr>
        <w:t xml:space="preserve">Evaluation of L1 (Lowest) bidder </w:t>
      </w:r>
      <w:r w:rsidR="00332FF6" w:rsidRPr="00332FF6">
        <w:rPr>
          <w:rFonts w:ascii="Arial" w:hAnsi="Arial" w:cs="Arial"/>
          <w:b/>
          <w:sz w:val="18"/>
          <w:szCs w:val="18"/>
        </w:rPr>
        <w:t xml:space="preserve">will be decided including the cost of Spares (overall L1 basis) </w:t>
      </w:r>
      <w:r w:rsidR="00F26C45" w:rsidRPr="00332FF6">
        <w:rPr>
          <w:rFonts w:ascii="Arial" w:hAnsi="Arial" w:cs="Arial"/>
          <w:b/>
          <w:sz w:val="18"/>
          <w:szCs w:val="18"/>
        </w:rPr>
        <w:t xml:space="preserve">as per price format </w:t>
      </w:r>
      <w:r w:rsidR="00882D4A" w:rsidRPr="00332FF6">
        <w:rPr>
          <w:rFonts w:ascii="Arial" w:hAnsi="Arial" w:cs="Arial"/>
          <w:b/>
          <w:sz w:val="18"/>
          <w:szCs w:val="18"/>
        </w:rPr>
        <w:t>subject to qualify in  Part I i.e. Pre Qualification Part</w:t>
      </w:r>
      <w:r w:rsidR="00882D4A" w:rsidRPr="007455AE">
        <w:rPr>
          <w:rFonts w:ascii="Arial" w:hAnsi="Arial" w:cs="Arial"/>
          <w:sz w:val="18"/>
          <w:szCs w:val="18"/>
        </w:rPr>
        <w:t xml:space="preserve">.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934DFE"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w:t>
      </w:r>
      <w:r w:rsidR="00E23A50">
        <w:rPr>
          <w:rFonts w:ascii="Arial" w:hAnsi="Arial" w:cs="Arial"/>
          <w:sz w:val="18"/>
          <w:szCs w:val="18"/>
        </w:rPr>
        <w:t xml:space="preserve"> should be </w:t>
      </w:r>
      <w:r>
        <w:rPr>
          <w:rFonts w:ascii="Arial" w:hAnsi="Arial" w:cs="Arial"/>
          <w:sz w:val="18"/>
          <w:szCs w:val="18"/>
        </w:rPr>
        <w:t>manufacturer</w:t>
      </w:r>
      <w:r w:rsidR="00E23A50">
        <w:rPr>
          <w:rFonts w:ascii="Arial" w:hAnsi="Arial" w:cs="Arial"/>
          <w:sz w:val="18"/>
          <w:szCs w:val="18"/>
        </w:rPr>
        <w:t xml:space="preserve"> or their authorised dealer of specified make / brand as mentioned in the tender or supplier.</w:t>
      </w:r>
    </w:p>
    <w:p w:rsidR="00934DFE" w:rsidRDefault="00934DFE"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valid documentary evidence is to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547" w:rsidRDefault="00641547" w:rsidP="007B4D37">
      <w:pPr>
        <w:spacing w:after="0" w:line="240" w:lineRule="auto"/>
      </w:pPr>
      <w:r>
        <w:separator/>
      </w:r>
    </w:p>
  </w:endnote>
  <w:endnote w:type="continuationSeparator" w:id="1">
    <w:p w:rsidR="00641547" w:rsidRDefault="00641547"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547" w:rsidRDefault="00641547" w:rsidP="007B4D37">
      <w:pPr>
        <w:spacing w:after="0" w:line="240" w:lineRule="auto"/>
      </w:pPr>
      <w:r>
        <w:separator/>
      </w:r>
    </w:p>
  </w:footnote>
  <w:footnote w:type="continuationSeparator" w:id="1">
    <w:p w:rsidR="00641547" w:rsidRDefault="00641547"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934DFE" w:rsidRDefault="00AE0930" w:rsidP="00AE0930">
    <w:pPr>
      <w:pStyle w:val="Header"/>
      <w:jc w:val="right"/>
      <w:rPr>
        <w:b/>
        <w:u w:val="single"/>
      </w:rPr>
    </w:pPr>
    <w:r w:rsidRPr="00934DFE">
      <w:rPr>
        <w:b/>
        <w:u w:val="single"/>
      </w:rPr>
      <w:t>2/PE</w:t>
    </w:r>
    <w:r w:rsidR="00934DFE" w:rsidRPr="00934DFE">
      <w:rPr>
        <w:b/>
        <w:u w:val="single"/>
      </w:rPr>
      <w:t>220327/1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2FF6"/>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1547"/>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4DFE"/>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0D7"/>
    <w:rsid w:val="00C749F4"/>
    <w:rsid w:val="00C7639E"/>
    <w:rsid w:val="00C76F08"/>
    <w:rsid w:val="00C77099"/>
    <w:rsid w:val="00C80C6B"/>
    <w:rsid w:val="00C80D69"/>
    <w:rsid w:val="00C84666"/>
    <w:rsid w:val="00C878B8"/>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5</Pages>
  <Words>2207</Words>
  <Characters>12581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521</cp:revision>
  <cp:lastPrinted>2022-02-15T09:15:00Z</cp:lastPrinted>
  <dcterms:created xsi:type="dcterms:W3CDTF">2016-12-15T10:11:00Z</dcterms:created>
  <dcterms:modified xsi:type="dcterms:W3CDTF">2022-04-25T09:55:00Z</dcterms:modified>
</cp:coreProperties>
</file>